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仿宋_GB2312" w:asciiTheme="minorEastAsia" w:hAnsiTheme="minorEastAsia"/>
          <w:b/>
          <w:sz w:val="30"/>
          <w:szCs w:val="30"/>
        </w:rPr>
      </w:pPr>
      <w:bookmarkStart w:id="0" w:name="_GoBack"/>
      <w:r>
        <w:rPr>
          <w:rFonts w:hint="eastAsia" w:cs="仿宋_GB2312" w:asciiTheme="minorEastAsia" w:hAnsiTheme="minorEastAsia"/>
          <w:b/>
          <w:sz w:val="30"/>
          <w:szCs w:val="30"/>
          <w:lang w:eastAsia="zh-CN"/>
        </w:rPr>
        <w:t>附件</w:t>
      </w:r>
      <w:r>
        <w:rPr>
          <w:rFonts w:hint="eastAsia" w:cs="仿宋_GB2312" w:asciiTheme="minorEastAsia" w:hAnsiTheme="minorEastAsia"/>
          <w:b/>
          <w:sz w:val="30"/>
          <w:szCs w:val="30"/>
          <w:lang w:val="en-US" w:eastAsia="zh-CN"/>
        </w:rPr>
        <w:t>2：</w:t>
      </w:r>
      <w:r>
        <w:rPr>
          <w:rFonts w:hint="eastAsia" w:cs="仿宋_GB2312" w:asciiTheme="minorEastAsia" w:hAnsiTheme="minorEastAsia"/>
          <w:b/>
          <w:sz w:val="30"/>
          <w:szCs w:val="30"/>
        </w:rPr>
        <w:t>市场调研表</w:t>
      </w:r>
    </w:p>
    <w:p>
      <w:pPr>
        <w:jc w:val="center"/>
        <w:rPr>
          <w:rFonts w:cs="仿宋_GB2312" w:asciiTheme="minorEastAsia" w:hAnsiTheme="minorEastAsia"/>
          <w:b/>
          <w:sz w:val="24"/>
          <w:szCs w:val="24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一、报名参与调研产品情况：（含完整配置的设备报价）</w:t>
      </w:r>
    </w:p>
    <w:tbl>
      <w:tblPr>
        <w:tblStyle w:val="5"/>
        <w:tblW w:w="8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5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产品名称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品牌及型号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生产厂家及联系电话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供应商及联系电话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质保2年的设备价格（单位：万元）</w:t>
            </w:r>
          </w:p>
        </w:tc>
        <w:tc>
          <w:tcPr>
            <w:tcW w:w="2950" w:type="dxa"/>
          </w:tcPr>
          <w:p>
            <w:pPr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单价：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质保期满后3年的维保价格（单位：万元）</w:t>
            </w:r>
          </w:p>
        </w:tc>
        <w:tc>
          <w:tcPr>
            <w:tcW w:w="2950" w:type="dxa"/>
          </w:tcPr>
          <w:p>
            <w:pPr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三年总价：</w:t>
            </w:r>
          </w:p>
        </w:tc>
      </w:tr>
    </w:tbl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（</w:t>
      </w:r>
      <w:r>
        <w:rPr>
          <w:rFonts w:hint="eastAsia" w:cs="仿宋_GB2312" w:asciiTheme="minorEastAsia" w:hAnsiTheme="minorEastAsia"/>
          <w:b/>
          <w:bCs/>
          <w:sz w:val="24"/>
          <w:szCs w:val="24"/>
        </w:rPr>
        <w:t>要求市场上主流的品牌进行对比，至少与两个品牌进行对比）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二、设备特点：其他品牌没有，贵品牌产品独有的功能、技术。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三、设备优点：你司产品比其他参加询价的产品优势的地方。</w:t>
      </w:r>
      <w:r>
        <w:rPr>
          <w:rFonts w:hint="eastAsia" w:cs="仿宋_GB2312" w:asciiTheme="minorEastAsia" w:hAnsiTheme="minorEastAsia"/>
          <w:b/>
          <w:bCs/>
          <w:sz w:val="24"/>
          <w:szCs w:val="24"/>
        </w:rPr>
        <w:tab/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四、对比表：</w:t>
      </w:r>
    </w:p>
    <w:tbl>
      <w:tblPr>
        <w:tblStyle w:val="4"/>
        <w:tblW w:w="9440" w:type="dxa"/>
        <w:tblInd w:w="-3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2795"/>
        <w:gridCol w:w="1576"/>
        <w:gridCol w:w="1560"/>
        <w:gridCol w:w="15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参数内容</w:t>
            </w:r>
          </w:p>
        </w:tc>
        <w:tc>
          <w:tcPr>
            <w:tcW w:w="2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贵品牌型号产品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竞品1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竞品2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竞品3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五、可操作性：设备使用操作方面的优点。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六、技术参数：提供贵公司产品完整的技术参数。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七、配置清单：提供贵公司产品完整的配置清单。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八、产品彩页：产品彩页要完整。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九、市场占有及销售记录：</w:t>
      </w:r>
    </w:p>
    <w:p>
      <w:pPr>
        <w:jc w:val="lef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1.提供广东省三甲医院客户名单或全国知名医院用户，相关能证明贵品牌产品市场占有率的文件。</w:t>
      </w:r>
    </w:p>
    <w:p>
      <w:pPr>
        <w:jc w:val="lef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2.提供其它至少三家三甲医院成交记录（广东省内三甲医院优先）</w:t>
      </w:r>
    </w:p>
    <w:tbl>
      <w:tblPr>
        <w:tblStyle w:val="4"/>
        <w:tblW w:w="82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805"/>
        <w:gridCol w:w="2520"/>
        <w:gridCol w:w="24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szCs w:val="24"/>
              </w:rPr>
              <w:t>医院名称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szCs w:val="24"/>
              </w:rPr>
              <w:t>购买时间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szCs w:val="24"/>
              </w:rPr>
              <w:t>成交单价</w:t>
            </w:r>
            <w:r>
              <w:rPr>
                <w:rStyle w:val="8"/>
                <w:rFonts w:hint="default" w:cs="仿宋_GB2312" w:asciiTheme="minorEastAsia" w:hAnsiTheme="minorEastAsia" w:eastAsiaTheme="minorEastAsia"/>
                <w:sz w:val="24"/>
                <w:szCs w:val="24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甲医院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乙医院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丙医院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仿宋_GB2312" w:asciiTheme="minorEastAsia" w:hAnsiTheme="minorEastAsia"/>
          <w:sz w:val="24"/>
          <w:szCs w:val="24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十、配套耗材报价：如果没有耗材，此项不需要。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十一、场地需求：提交设备安装的场地需求文件。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07F20FA"/>
    <w:rsid w:val="0061028C"/>
    <w:rsid w:val="009E17D4"/>
    <w:rsid w:val="00AE2CDE"/>
    <w:rsid w:val="00C36F0D"/>
    <w:rsid w:val="00CB1D6C"/>
    <w:rsid w:val="00CD0D35"/>
    <w:rsid w:val="407F20FA"/>
    <w:rsid w:val="68B3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51"/>
    <w:basedOn w:val="6"/>
    <w:qFormat/>
    <w:uiPriority w:val="0"/>
    <w:rPr>
      <w:rFonts w:ascii="Calibri" w:hAnsi="Calibri" w:cs="Calibri"/>
      <w:b/>
      <w:color w:val="000000"/>
      <w:sz w:val="22"/>
      <w:szCs w:val="22"/>
      <w:u w:val="none"/>
    </w:rPr>
  </w:style>
  <w:style w:type="character" w:customStyle="1" w:styleId="8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</Company>
  <Pages>1</Pages>
  <Words>79</Words>
  <Characters>451</Characters>
  <Lines>3</Lines>
  <Paragraphs>1</Paragraphs>
  <TotalTime>8</TotalTime>
  <ScaleCrop>false</ScaleCrop>
  <LinksUpToDate>false</LinksUpToDate>
  <CharactersWithSpaces>529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2019-10-16T07:05:00Z</dcterms:created>
  <dc:creator>玉米风</dc:creator>
  <cp:lastModifiedBy>Administrator</cp:lastModifiedBy>
  <dcterms:modified xsi:type="dcterms:W3CDTF">2020-08-19T09:20:33Z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